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9</w:t>
      </w:r>
      <w:r>
        <w:rPr>
          <w:b/>
          <w:sz w:val="24"/>
          <w:highlight w:val="none"/>
        </w:rPr>
        <w:tab/>
      </w:r>
      <w:r>
        <w:rPr>
          <w:rFonts w:hint="eastAsia"/>
          <w:b/>
          <w:sz w:val="24"/>
          <w:highlight w:val="none"/>
        </w:rPr>
        <w:t>RP-230282</w:t>
      </w:r>
    </w:p>
    <w:p>
      <w:pPr>
        <w:pStyle w:val="104"/>
        <w:tabs>
          <w:tab w:val="right" w:pos="9639"/>
        </w:tabs>
        <w:spacing w:after="0"/>
        <w:rPr>
          <w:b/>
          <w:sz w:val="24"/>
          <w:highlight w:val="none"/>
        </w:rPr>
      </w:pPr>
      <w:r>
        <w:rPr>
          <w:rFonts w:hint="eastAsia"/>
          <w:b/>
          <w:sz w:val="24"/>
          <w:highlight w:val="none"/>
        </w:rPr>
        <w:t>Rotterdam,</w:t>
      </w:r>
      <w:r>
        <w:rPr>
          <w:rFonts w:hint="default"/>
          <w:b/>
          <w:sz w:val="24"/>
          <w:highlight w:val="none"/>
          <w:lang w:val="en-US"/>
        </w:rPr>
        <w:t xml:space="preserve"> Netherlands,</w:t>
      </w:r>
      <w:r>
        <w:rPr>
          <w:rFonts w:hint="eastAsia"/>
          <w:b/>
          <w:sz w:val="24"/>
          <w:highlight w:val="none"/>
        </w:rPr>
        <w:t xml:space="preserve"> </w:t>
      </w:r>
      <w:r>
        <w:rPr>
          <w:rFonts w:hint="default"/>
          <w:b/>
          <w:sz w:val="24"/>
          <w:highlight w:val="none"/>
          <w:lang w:val="en-US"/>
        </w:rPr>
        <w:t>Mar</w:t>
      </w:r>
      <w:r>
        <w:rPr>
          <w:rFonts w:hint="eastAsia"/>
          <w:b/>
          <w:sz w:val="24"/>
          <w:highlight w:val="none"/>
        </w:rPr>
        <w:t xml:space="preserve"> </w:t>
      </w:r>
      <w:r>
        <w:rPr>
          <w:rFonts w:hint="default"/>
          <w:b/>
          <w:sz w:val="24"/>
          <w:highlight w:val="none"/>
          <w:lang w:val="en-US"/>
        </w:rPr>
        <w:t>20</w:t>
      </w:r>
      <w:r>
        <w:rPr>
          <w:rFonts w:hint="eastAsia"/>
          <w:b/>
          <w:sz w:val="24"/>
          <w:highlight w:val="none"/>
        </w:rPr>
        <w:t xml:space="preserve">th - </w:t>
      </w:r>
      <w:r>
        <w:rPr>
          <w:rFonts w:hint="default"/>
          <w:b/>
          <w:sz w:val="24"/>
          <w:highlight w:val="none"/>
          <w:lang w:val="en-US"/>
        </w:rPr>
        <w:t>23rd</w:t>
      </w:r>
      <w:r>
        <w:rPr>
          <w:rFonts w:hint="eastAsia"/>
          <w:b/>
          <w:sz w:val="24"/>
          <w:highlight w:val="none"/>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bookmarkStart w:id="0" w:name="_GoBack"/>
      <w:bookmarkEnd w:id="0"/>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.4.</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rPr>
              <w:t xml:space="preserve">UE Conformance Test Aspects - High power UE (power class </w:t>
            </w:r>
            <w:r>
              <w:rPr>
                <w:rFonts w:hint="eastAsia" w:ascii="Arial" w:hAnsi="Arial" w:eastAsia="宋体" w:cs="Arial"/>
                <w:highlight w:val="none"/>
                <w:lang w:val="en-US" w:eastAsia="zh-CN"/>
              </w:rPr>
              <w:t>2</w:t>
            </w:r>
            <w:r>
              <w:rPr>
                <w:rFonts w:ascii="Arial" w:hAnsi="Arial" w:cs="Arial"/>
                <w:highlight w:val="none"/>
              </w:rPr>
              <w:t>) for NR band n</w:t>
            </w:r>
            <w:r>
              <w:rPr>
                <w:rFonts w:hint="eastAsia" w:ascii="Arial" w:hAnsi="Arial" w:eastAsia="宋体" w:cs="Arial"/>
                <w:highlight w:val="none"/>
                <w:lang w:val="en-US" w:eastAsia="zh-CN"/>
              </w:rPr>
              <w:t>3</w:t>
            </w:r>
            <w:r>
              <w:rPr>
                <w:rFonts w:ascii="Arial" w:hAnsi="Arial" w:cs="Arial"/>
                <w:highlight w:val="none"/>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w:t>
            </w:r>
            <w:r>
              <w:rPr>
                <w:rFonts w:hint="eastAsia" w:ascii="Arial" w:hAnsi="Arial" w:cs="Arial"/>
                <w:highlight w:val="none"/>
              </w:rPr>
              <w:t>UE</w:t>
            </w:r>
            <w:r>
              <w:rPr>
                <w:rFonts w:ascii="Arial" w:hAnsi="Arial" w:cs="Arial"/>
                <w:highlight w:val="none"/>
              </w:rPr>
              <w:t>_PC</w:t>
            </w:r>
            <w:r>
              <w:rPr>
                <w:rFonts w:hint="eastAsia" w:ascii="Arial" w:hAnsi="Arial" w:eastAsia="宋体" w:cs="Arial"/>
                <w:highlight w:val="none"/>
                <w:lang w:val="en-US" w:eastAsia="zh-CN"/>
              </w:rPr>
              <w:t>2</w:t>
            </w:r>
            <w:r>
              <w:rPr>
                <w:rFonts w:hint="eastAsia" w:ascii="Arial" w:hAnsi="Arial" w:cs="Arial"/>
                <w:highlight w:val="none"/>
              </w:rPr>
              <w:t>_n</w:t>
            </w:r>
            <w:r>
              <w:rPr>
                <w:rFonts w:hint="eastAsia" w:ascii="Arial" w:hAnsi="Arial" w:eastAsia="宋体" w:cs="Arial"/>
                <w:highlight w:val="none"/>
                <w:lang w:val="en-US" w:eastAsia="zh-CN"/>
              </w:rPr>
              <w:t>39</w:t>
            </w:r>
            <w:r>
              <w:rPr>
                <w:rFonts w:hint="eastAsia" w:ascii="Arial" w:hAnsi="Arial" w:cs="Arial"/>
                <w:highlight w:val="none"/>
                <w:lang w:val="en-US" w:eastAsia="zh-CN"/>
              </w:rPr>
              <w:t>-</w:t>
            </w:r>
            <w:r>
              <w:rPr>
                <w:rFonts w:ascii="Arial" w:hAnsi="Arial" w:cs="Arial"/>
                <w:highlight w:val="none"/>
              </w:rPr>
              <w:t>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highlight w:val="none"/>
                <w:lang w:eastAsia="ja-JP"/>
              </w:rPr>
            </w:pPr>
            <w:r>
              <w:rPr>
                <w:rFonts w:hint="eastAsia" w:ascii="Arial" w:hAnsi="Arial" w:cs="Arial"/>
                <w:highlight w:val="none"/>
                <w:lang w:val="en-US" w:eastAsia="zh-CN"/>
              </w:rPr>
              <w:t>930054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"http://www.3gpp.org/ftp/tsg_ran/TSG_RAN/TSGR_93e/Docs/RP-211981.zip" </w:instrText>
            </w:r>
            <w:r>
              <w:rPr>
                <w:rFonts w:ascii="Arial" w:hAnsi="Arial" w:cs="Arial"/>
                <w:highlight w:val="none"/>
                <w:lang w:eastAsia="ja-JP"/>
              </w:rPr>
              <w:fldChar w:fldCharType="separate"/>
            </w:r>
            <w:r>
              <w:rPr>
                <w:rStyle w:val="55"/>
                <w:rFonts w:ascii="Arial" w:hAnsi="Arial" w:cs="Arial"/>
                <w:highlight w:val="none"/>
                <w:lang w:eastAsia="ja-JP"/>
              </w:rPr>
              <w:t>RP-211981</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eastAsia="等线" w:cs="Arial"/>
                <w:highlight w:val="none"/>
                <w:lang w:val="en-US"/>
              </w:rPr>
            </w:pPr>
            <w:r>
              <w:rPr>
                <w:rFonts w:ascii="Arial" w:hAnsi="Arial" w:cs="Arial"/>
                <w:highlight w:val="none"/>
                <w:lang w:eastAsia="ja-JP"/>
              </w:rPr>
              <w:t xml:space="preserve">Testing part: </w:t>
            </w:r>
            <w:r>
              <w:rPr>
                <w:rFonts w:hint="eastAsia" w:ascii="Arial" w:hAnsi="Arial" w:eastAsia="宋体" w:cs="Arial"/>
                <w:color w:val="FF9201"/>
                <w:kern w:val="2"/>
                <w:sz w:val="21"/>
                <w:szCs w:val="22"/>
                <w:highlight w:val="none"/>
                <w:lang w:val="en-US" w:eastAsia="zh-CN" w:bidi="ar-SA"/>
              </w:rPr>
              <w:t>June</w:t>
            </w:r>
            <w:r>
              <w:rPr>
                <w:rFonts w:hint="eastAsia" w:ascii="Arial" w:hAnsi="Arial" w:eastAsia="宋体" w:cs="Arial"/>
                <w:color w:val="FF9201"/>
                <w:kern w:val="2"/>
                <w:sz w:val="21"/>
                <w:szCs w:val="22"/>
                <w:highlight w:val="none"/>
                <w:lang w:val="en-GB" w:eastAsia="zh-CN" w:bidi="ar-SA"/>
              </w:rPr>
              <w:t xml:space="preserve">. </w:t>
            </w:r>
            <w:r>
              <w:rPr>
                <w:rFonts w:hint="eastAsia" w:ascii="Arial" w:hAnsi="Arial" w:eastAsia="宋体" w:cs="Arial"/>
                <w:color w:val="FF9201"/>
                <w:kern w:val="2"/>
                <w:sz w:val="21"/>
                <w:szCs w:val="22"/>
                <w:highlight w:val="none"/>
                <w:lang w:val="en-GB" w:eastAsia="ja-JP" w:bidi="ar-SA"/>
              </w:rPr>
              <w:t>20</w:t>
            </w:r>
            <w:r>
              <w:rPr>
                <w:rFonts w:hint="eastAsia" w:ascii="Arial" w:hAnsi="Arial" w:eastAsia="宋体" w:cs="Arial"/>
                <w:color w:val="FF9201"/>
                <w:kern w:val="2"/>
                <w:sz w:val="21"/>
                <w:szCs w:val="22"/>
                <w:highlight w:val="none"/>
                <w:lang w:val="en-GB" w:eastAsia="zh-CN" w:bidi="ar-SA"/>
              </w:rPr>
              <w:t>2</w:t>
            </w:r>
            <w:r>
              <w:rPr>
                <w:rFonts w:hint="default" w:ascii="Arial" w:hAnsi="Arial" w:eastAsia="宋体" w:cs="Arial"/>
                <w:color w:val="FF9201"/>
                <w:kern w:val="2"/>
                <w:sz w:val="21"/>
                <w:szCs w:val="22"/>
                <w:highlight w:val="none"/>
                <w:lang w:val="en-US" w:eastAsia="zh-CN" w:bidi="ar-SA"/>
              </w:rPr>
              <w:t>3</w:t>
            </w:r>
            <w:r>
              <w:rPr>
                <w:rFonts w:hint="eastAsia" w:ascii="Arial" w:hAnsi="Arial" w:eastAsia="宋体" w:cs="Arial"/>
                <w:color w:val="FF9201"/>
                <w:kern w:val="2"/>
                <w:sz w:val="21"/>
                <w:szCs w:val="22"/>
                <w:highlight w:val="none"/>
                <w:lang w:val="en-US" w:eastAsia="zh-CN" w:bidi="ar-S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highlight w:val="none"/>
                <w:lang w:eastAsia="ja-JP"/>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highlight w:val="none"/>
                <w:lang w:eastAsia="ja-JP"/>
              </w:rPr>
            </w:pPr>
            <w:r>
              <w:rPr>
                <w:rFonts w:ascii="Arial" w:hAnsi="Arial" w:cs="Arial"/>
                <w:highlight w:val="none"/>
                <w:lang w:eastAsia="ja-JP"/>
              </w:rPr>
              <w:t xml:space="preserve">Testing part: </w:t>
            </w:r>
            <w:r>
              <w:rPr>
                <w:rFonts w:hint="eastAsia" w:ascii="Arial" w:hAnsi="Arial" w:eastAsia="宋体" w:cs="Arial"/>
                <w:color w:val="FF9201"/>
                <w:kern w:val="2"/>
                <w:sz w:val="21"/>
                <w:szCs w:val="22"/>
                <w:highlight w:val="none"/>
                <w:lang w:val="en-US" w:eastAsia="zh-CN" w:bidi="ar-SA"/>
              </w:rPr>
              <w:t>85</w:t>
            </w:r>
            <w:r>
              <w:rPr>
                <w:rFonts w:hint="default" w:ascii="Arial" w:hAnsi="Arial" w:eastAsia="宋体" w:cs="Arial"/>
                <w:color w:val="FF9201"/>
                <w:kern w:val="2"/>
                <w:sz w:val="21"/>
                <w:szCs w:val="22"/>
                <w:highlight w:val="none"/>
                <w:lang w:val="en-US" w:eastAsia="ja-JP" w:bidi="ar-SA"/>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w:t>
      </w:r>
      <w:r>
        <w:rPr>
          <w:rFonts w:hint="eastAsia" w:ascii="Arial" w:hAnsi="Arial" w:eastAsia="宋体" w:cs="Arial"/>
          <w:highlight w:val="none"/>
          <w:lang w:val="en-US" w:eastAsia="zh-CN"/>
        </w:rPr>
        <w:t xml:space="preserve">   </w:t>
      </w:r>
      <w:r>
        <w:rPr>
          <w:rFonts w:ascii="Arial" w:hAnsi="Arial" w:cs="Arial"/>
          <w:highlight w:val="none"/>
        </w:rPr>
        <w:t xml:space="preserve"> below:</w:t>
      </w:r>
    </w:p>
    <w:p>
      <w:pPr>
        <w:pStyle w:val="96"/>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96"/>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96"/>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279"/>
        <w:gridCol w:w="6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1"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7"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9" w:type="dxa"/>
          </w:tcPr>
          <w:p>
            <w:pPr>
              <w:tabs>
                <w:tab w:val="left" w:pos="567"/>
              </w:tabs>
              <w:spacing w:after="0"/>
              <w:rPr>
                <w:rFonts w:ascii="Arial" w:hAnsi="Arial" w:cs="Arial"/>
                <w:b/>
                <w:highlight w:val="none"/>
              </w:rPr>
            </w:pPr>
            <w:r>
              <w:rPr>
                <w:rFonts w:ascii="Arial" w:hAnsi="Arial" w:cs="Arial"/>
                <w:b/>
                <w:highlight w:val="none"/>
              </w:rPr>
              <w:t>Name</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Dan S</w:t>
            </w:r>
            <w:r>
              <w:rPr>
                <w:rFonts w:ascii="Arial" w:hAnsi="Arial" w:cs="Arial"/>
                <w:highlight w:val="none"/>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Company</w:t>
            </w:r>
          </w:p>
        </w:tc>
        <w:tc>
          <w:tcPr>
            <w:tcW w:w="6087" w:type="dxa"/>
          </w:tcPr>
          <w:p>
            <w:pPr>
              <w:tabs>
                <w:tab w:val="left" w:pos="567"/>
              </w:tabs>
              <w:spacing w:after="0"/>
              <w:rPr>
                <w:rFonts w:ascii="Arial" w:hAnsi="Arial" w:eastAsia="等线" w:cs="Arial"/>
                <w:highlight w:val="none"/>
                <w:lang w:eastAsia="ja-JP"/>
              </w:rPr>
            </w:pPr>
            <w:r>
              <w:rPr>
                <w:rFonts w:hint="eastAsia" w:ascii="Arial" w:hAnsi="Arial" w:cs="Arial"/>
                <w:highlight w:val="none"/>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vMerge w:val="continue"/>
          </w:tcPr>
          <w:p>
            <w:pPr>
              <w:tabs>
                <w:tab w:val="left" w:pos="567"/>
              </w:tabs>
              <w:rPr>
                <w:rFonts w:ascii="Arial" w:hAnsi="Arial" w:cs="Arial"/>
                <w:b/>
                <w:highlight w:val="none"/>
              </w:rPr>
            </w:pPr>
          </w:p>
        </w:tc>
        <w:tc>
          <w:tcPr>
            <w:tcW w:w="1279" w:type="dxa"/>
          </w:tcPr>
          <w:p>
            <w:pPr>
              <w:tabs>
                <w:tab w:val="left" w:pos="567"/>
              </w:tabs>
              <w:spacing w:after="0"/>
              <w:rPr>
                <w:rFonts w:ascii="Arial" w:hAnsi="Arial" w:cs="Arial"/>
                <w:b/>
                <w:highlight w:val="none"/>
              </w:rPr>
            </w:pPr>
            <w:r>
              <w:rPr>
                <w:rFonts w:ascii="Arial" w:hAnsi="Arial" w:cs="Arial"/>
                <w:b/>
                <w:highlight w:val="none"/>
              </w:rPr>
              <w:t>Email</w:t>
            </w:r>
          </w:p>
        </w:tc>
        <w:tc>
          <w:tcPr>
            <w:tcW w:w="6087" w:type="dxa"/>
          </w:tcPr>
          <w:p>
            <w:pPr>
              <w:tabs>
                <w:tab w:val="left" w:pos="567"/>
              </w:tabs>
              <w:spacing w:after="0"/>
              <w:rPr>
                <w:rFonts w:ascii="Arial" w:hAnsi="Arial" w:eastAsia="等线" w:cs="Arial"/>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4"/>
              <w:jc w:val="center"/>
              <w:rPr>
                <w:highlight w:val="none"/>
                <w:lang w:eastAsia="ja-JP"/>
              </w:rPr>
            </w:pPr>
            <w:r>
              <w:rPr>
                <w:highlight w:val="none"/>
                <w:lang w:eastAsia="ja-JP"/>
              </w:rPr>
              <w:t>No</w:t>
            </w:r>
          </w:p>
        </w:tc>
      </w:tr>
    </w:tbl>
    <w:p>
      <w:pPr>
        <w:spacing w:after="0"/>
        <w:rPr>
          <w:rFonts w:ascii="Arial" w:hAnsi="Arial" w:cs="Arial"/>
          <w:highlight w:val="none"/>
        </w:rPr>
      </w:pPr>
    </w:p>
    <w:p>
      <w:pPr>
        <w:pStyle w:val="61"/>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hint="default" w:ascii="Arial" w:hAnsi="Arial" w:eastAsia="宋体" w:cs="Arial"/>
          <w:highlight w:val="none"/>
          <w:lang w:val="en-US" w:eastAsia="zh-CN"/>
        </w:rPr>
      </w:pPr>
      <w:r>
        <w:rPr>
          <w:rFonts w:ascii="Arial" w:hAnsi="Arial" w:cs="Arial"/>
          <w:highlight w:val="none"/>
        </w:rPr>
        <w:t>Status after RAN5#</w:t>
      </w:r>
      <w:r>
        <w:rPr>
          <w:rFonts w:hint="eastAsia" w:ascii="Arial" w:hAnsi="Arial" w:cs="Arial" w:eastAsiaTheme="minorEastAsia"/>
          <w:highlight w:val="none"/>
        </w:rPr>
        <w:t>9</w:t>
      </w:r>
      <w:r>
        <w:rPr>
          <w:rFonts w:hint="default" w:ascii="Arial" w:hAnsi="Arial" w:cs="Arial" w:eastAsiaTheme="minorEastAsia"/>
          <w:highlight w:val="none"/>
          <w:lang w:val="en-US"/>
        </w:rPr>
        <w:t>8</w:t>
      </w:r>
      <w:r>
        <w:rPr>
          <w:rFonts w:ascii="Arial" w:hAnsi="Arial" w:cs="Arial"/>
          <w:highlight w:val="none"/>
        </w:rPr>
        <w:t xml:space="preserve"> (the details can be found in </w:t>
      </w:r>
      <w:r>
        <w:rPr>
          <w:rFonts w:hint="eastAsia" w:ascii="Arial" w:hAnsi="Arial" w:cs="Arial"/>
          <w:highlight w:val="none"/>
          <w:lang w:eastAsia="ja-JP"/>
        </w:rPr>
        <w:t>R5-230388</w:t>
      </w:r>
      <w:r>
        <w:rPr>
          <w:rFonts w:ascii="Arial" w:hAnsi="Arial" w:cs="Arial"/>
          <w:highlight w:val="none"/>
        </w:rPr>
        <w:t>):</w:t>
      </w:r>
      <w:r>
        <w:rPr>
          <w:rFonts w:hint="eastAsia" w:ascii="Arial" w:hAnsi="Arial" w:eastAsia="宋体" w:cs="Arial"/>
          <w:highlight w:val="none"/>
          <w:lang w:val="en-US" w:eastAsia="zh-CN"/>
        </w:rPr>
        <w:t xml:space="preserve"> </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eastAsia="等线" w:cs="Arial"/>
          <w:highlight w:val="none"/>
          <w:lang w:val="en-US" w:eastAsia="zh-CN"/>
        </w:rPr>
        <w:t>85</w:t>
      </w:r>
      <w:r>
        <w:rPr>
          <w:rFonts w:ascii="Arial" w:hAnsi="Arial" w:cs="Arial"/>
          <w:highlight w:val="none"/>
        </w:rPr>
        <w:t>% overall completeness achieved</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5"/>
        <w:rPr>
          <w:rFonts w:cs="Arial"/>
          <w:highlight w:val="none"/>
        </w:rPr>
      </w:pP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1"/>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none"/>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等线" w:cs="Arial"/>
          <w:highlight w:val="none"/>
        </w:rPr>
      </w:pPr>
      <w:r>
        <w:rPr>
          <w:rFonts w:hint="eastAsia" w:ascii="Arial" w:hAnsi="Arial" w:eastAsia="等线" w:cs="Arial"/>
          <w:highlight w:val="none"/>
        </w:rPr>
        <w:t>R5-2</w:t>
      </w:r>
      <w:r>
        <w:rPr>
          <w:rFonts w:hint="eastAsia" w:ascii="Arial" w:hAnsi="Arial" w:eastAsia="等线" w:cs="Arial"/>
          <w:highlight w:val="none"/>
          <w:lang w:val="en-US" w:eastAsia="zh-CN"/>
        </w:rPr>
        <w:t>30388</w:t>
      </w:r>
      <w:r>
        <w:rPr>
          <w:rFonts w:hint="eastAsia" w:ascii="Arial" w:hAnsi="Arial" w:eastAsia="等线" w:cs="Arial"/>
          <w:highlight w:val="none"/>
          <w:lang w:val="en-US"/>
        </w:rPr>
        <w:t xml:space="preserve"> WP Rel-17 PC2 n39 after RAN5#98, CMCC</w:t>
      </w:r>
    </w:p>
    <w:p>
      <w:pPr>
        <w:tabs>
          <w:tab w:val="left" w:pos="567"/>
        </w:tabs>
        <w:overflowPunct/>
        <w:autoSpaceDE/>
        <w:autoSpaceDN/>
        <w:snapToGrid w:val="0"/>
        <w:spacing w:after="0"/>
        <w:textAlignment w:val="auto"/>
        <w:rPr>
          <w:rFonts w:ascii="Arial" w:hAnsi="Arial" w:eastAsia="等线" w:cs="Arial"/>
          <w:highlight w:val="yellow"/>
        </w:rPr>
      </w:pPr>
    </w:p>
    <w:p>
      <w:pPr>
        <w:tabs>
          <w:tab w:val="left" w:pos="567"/>
        </w:tabs>
        <w:overflowPunct/>
        <w:autoSpaceDE/>
        <w:autoSpaceDN/>
        <w:snapToGrid w:val="0"/>
        <w:spacing w:after="0"/>
        <w:textAlignment w:val="auto"/>
        <w:rPr>
          <w:rFonts w:ascii="Arial" w:hAnsi="Arial" w:eastAsia="等线" w:cs="Arial"/>
          <w:bCs/>
          <w:highlight w:val="none"/>
        </w:rPr>
      </w:pPr>
    </w:p>
    <w:p>
      <w:pPr>
        <w:pStyle w:val="81"/>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81"/>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81"/>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81"/>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81"/>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81"/>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81"/>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81"/>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81"/>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81"/>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81"/>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81"/>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81"/>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81"/>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81"/>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81"/>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81"/>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81"/>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81"/>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81"/>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81"/>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81"/>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81"/>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8419666"/>
    <w:multiLevelType w:val="singleLevel"/>
    <w:tmpl w:val="58419666"/>
    <w:lvl w:ilvl="0" w:tentative="0">
      <w:start w:val="1"/>
      <w:numFmt w:val="decimal"/>
      <w:lvlText w:val="[%1]"/>
      <w:lvlJc w:val="left"/>
    </w:lvl>
  </w:abstractNum>
  <w:abstractNum w:abstractNumId="4">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2D23435"/>
    <w:rsid w:val="052C17D4"/>
    <w:rsid w:val="069A3C25"/>
    <w:rsid w:val="073E78C5"/>
    <w:rsid w:val="07B41244"/>
    <w:rsid w:val="090B16E7"/>
    <w:rsid w:val="0A8915D5"/>
    <w:rsid w:val="0AC018B0"/>
    <w:rsid w:val="0BE0635D"/>
    <w:rsid w:val="0CBF63D8"/>
    <w:rsid w:val="0FA34694"/>
    <w:rsid w:val="10B9696A"/>
    <w:rsid w:val="129D3B5C"/>
    <w:rsid w:val="17586FF3"/>
    <w:rsid w:val="18B81F0F"/>
    <w:rsid w:val="1BA908EE"/>
    <w:rsid w:val="1DD81166"/>
    <w:rsid w:val="1E592DFF"/>
    <w:rsid w:val="1EF80073"/>
    <w:rsid w:val="1F90679E"/>
    <w:rsid w:val="2050721E"/>
    <w:rsid w:val="214A2E6C"/>
    <w:rsid w:val="219A53C7"/>
    <w:rsid w:val="2293206E"/>
    <w:rsid w:val="22A22C87"/>
    <w:rsid w:val="23CE4D60"/>
    <w:rsid w:val="24B51053"/>
    <w:rsid w:val="24D1702B"/>
    <w:rsid w:val="25BC41F7"/>
    <w:rsid w:val="270A14EF"/>
    <w:rsid w:val="27452B8C"/>
    <w:rsid w:val="281D08B4"/>
    <w:rsid w:val="2BDB3982"/>
    <w:rsid w:val="2C38792B"/>
    <w:rsid w:val="2D74066C"/>
    <w:rsid w:val="2FB819DF"/>
    <w:rsid w:val="30776136"/>
    <w:rsid w:val="316F7BD4"/>
    <w:rsid w:val="346816A7"/>
    <w:rsid w:val="349A5768"/>
    <w:rsid w:val="35F60930"/>
    <w:rsid w:val="36330107"/>
    <w:rsid w:val="37AB02D9"/>
    <w:rsid w:val="37AC57DE"/>
    <w:rsid w:val="3A7B10C3"/>
    <w:rsid w:val="3B421E74"/>
    <w:rsid w:val="3BB36F32"/>
    <w:rsid w:val="3F3E43CA"/>
    <w:rsid w:val="40155AB1"/>
    <w:rsid w:val="40355079"/>
    <w:rsid w:val="433560F8"/>
    <w:rsid w:val="436B16F2"/>
    <w:rsid w:val="44025EC6"/>
    <w:rsid w:val="44F55987"/>
    <w:rsid w:val="451B4617"/>
    <w:rsid w:val="46167FCF"/>
    <w:rsid w:val="46500DD5"/>
    <w:rsid w:val="47200E00"/>
    <w:rsid w:val="48506B94"/>
    <w:rsid w:val="48841F88"/>
    <w:rsid w:val="498C779E"/>
    <w:rsid w:val="4A647922"/>
    <w:rsid w:val="4DF914C3"/>
    <w:rsid w:val="50435992"/>
    <w:rsid w:val="53200D3E"/>
    <w:rsid w:val="564E5D25"/>
    <w:rsid w:val="56931BEC"/>
    <w:rsid w:val="58836CA6"/>
    <w:rsid w:val="58990B85"/>
    <w:rsid w:val="5A466BC8"/>
    <w:rsid w:val="5A782FAA"/>
    <w:rsid w:val="5A8F210E"/>
    <w:rsid w:val="5B28274C"/>
    <w:rsid w:val="5CA80748"/>
    <w:rsid w:val="5D2F2383"/>
    <w:rsid w:val="5F5A2DF0"/>
    <w:rsid w:val="60BA5791"/>
    <w:rsid w:val="61CF28C4"/>
    <w:rsid w:val="620649A2"/>
    <w:rsid w:val="6227083B"/>
    <w:rsid w:val="62281267"/>
    <w:rsid w:val="630A3CE1"/>
    <w:rsid w:val="63946355"/>
    <w:rsid w:val="64151DA0"/>
    <w:rsid w:val="647C5B58"/>
    <w:rsid w:val="66415A9B"/>
    <w:rsid w:val="67473D45"/>
    <w:rsid w:val="678C6815"/>
    <w:rsid w:val="68E977DD"/>
    <w:rsid w:val="6A8A758B"/>
    <w:rsid w:val="6BBA12B8"/>
    <w:rsid w:val="6C2C3ECC"/>
    <w:rsid w:val="6DA145CA"/>
    <w:rsid w:val="6F4813F8"/>
    <w:rsid w:val="713D5660"/>
    <w:rsid w:val="716D30CB"/>
    <w:rsid w:val="72E071FC"/>
    <w:rsid w:val="735E62FC"/>
    <w:rsid w:val="73C84C51"/>
    <w:rsid w:val="73D13601"/>
    <w:rsid w:val="760F7204"/>
    <w:rsid w:val="774A0DFA"/>
    <w:rsid w:val="775770F7"/>
    <w:rsid w:val="77A14FE4"/>
    <w:rsid w:val="79E91CF9"/>
    <w:rsid w:val="7A6A165E"/>
    <w:rsid w:val="7B3548A4"/>
    <w:rsid w:val="7BE1686E"/>
    <w:rsid w:val="7BF75E15"/>
    <w:rsid w:val="7EAF5155"/>
    <w:rsid w:val="7EEC5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批注主题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正文文本缩进 Char"/>
    <w:link w:val="33"/>
    <w:qFormat/>
    <w:uiPriority w:val="0"/>
    <w:rPr>
      <w:rFonts w:eastAsia="MS Gothic"/>
      <w:sz w:val="24"/>
      <w:lang w:val="en-GB"/>
    </w:rPr>
  </w:style>
  <w:style w:type="character" w:customStyle="1" w:styleId="125">
    <w:name w:val="正文文本缩进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纯文本 Char"/>
    <w:link w:val="34"/>
    <w:qFormat/>
    <w:uiPriority w:val="0"/>
    <w:rPr>
      <w:rFonts w:ascii="Courier New" w:hAnsi="Courier New" w:eastAsia="MS Gothic"/>
      <w:sz w:val="24"/>
      <w:lang w:val="en-GB"/>
    </w:rPr>
  </w:style>
  <w:style w:type="character" w:customStyle="1" w:styleId="130">
    <w:name w:val="正文文本 3 Char"/>
    <w:link w:val="31"/>
    <w:qFormat/>
    <w:uiPriority w:val="0"/>
    <w:rPr>
      <w:rFonts w:eastAsia="MS Gothic"/>
      <w:sz w:val="24"/>
      <w:lang w:val="en-GB"/>
    </w:rPr>
  </w:style>
  <w:style w:type="character" w:customStyle="1" w:styleId="131">
    <w:name w:val="列出段落 Char"/>
    <w:link w:val="96"/>
    <w:qFormat/>
    <w:uiPriority w:val="34"/>
    <w:rPr>
      <w:rFonts w:ascii="Century" w:hAnsi="Century"/>
      <w:kern w:val="2"/>
      <w:sz w:val="21"/>
      <w:szCs w:val="22"/>
    </w:rPr>
  </w:style>
  <w:style w:type="character" w:customStyle="1" w:styleId="132">
    <w:name w:val="正文文本 Char"/>
    <w:link w:val="32"/>
    <w:qFormat/>
    <w:uiPriority w:val="0"/>
    <w:rPr>
      <w:rFonts w:eastAsia="MS Gothic"/>
      <w:sz w:val="24"/>
      <w:lang w:val="en-GB"/>
    </w:rPr>
  </w:style>
  <w:style w:type="character" w:customStyle="1" w:styleId="133">
    <w:name w:val="批注文字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标题 7 Char"/>
    <w:link w:val="9"/>
    <w:qFormat/>
    <w:uiPriority w:val="0"/>
    <w:rPr>
      <w:rFonts w:ascii="Arial" w:hAnsi="Arial" w:eastAsia="Times New Roman"/>
      <w:lang w:val="en-GB" w:eastAsia="zh-CN"/>
    </w:rPr>
  </w:style>
  <w:style w:type="character" w:customStyle="1" w:styleId="136">
    <w:name w:val="文档结构图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标题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标题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批注框文本 Char"/>
    <w:link w:val="38"/>
    <w:qFormat/>
    <w:uiPriority w:val="0"/>
    <w:rPr>
      <w:rFonts w:ascii="Arial" w:hAnsi="Arial" w:eastAsia="MS Gothic"/>
      <w:sz w:val="18"/>
      <w:lang w:val="en-GB"/>
    </w:rPr>
  </w:style>
  <w:style w:type="character" w:customStyle="1" w:styleId="145">
    <w:name w:val="页脚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页眉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1</Pages>
  <Words>750</Words>
  <Characters>4280</Characters>
  <Lines>35</Lines>
  <Paragraphs>10</Paragraphs>
  <TotalTime>25</TotalTime>
  <ScaleCrop>false</ScaleCrop>
  <LinksUpToDate>false</LinksUpToDate>
  <CharactersWithSpaces>5020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2021-08-31T04:58:00Z</dcterms:created>
  <dc:creator>Joern Krause</dc:creator>
  <cp:lastModifiedBy>Luyang Zhao-CMCC</cp:lastModifiedBy>
  <dcterms:modified xsi:type="dcterms:W3CDTF">2023-03-10T01:46:06Z</dcterms:modified>
  <dc:title>Status Report to TSG</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A401F953861F46259D4B1494740B8472</vt:lpwstr>
  </property>
</Properties>
</file>